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5fc71d28b4c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CANICA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CANICA AS</w:t>
      </w:r>
    </w:p>
    <w:sectPr>
      <w:headerReference xmlns:r="http://schemas.openxmlformats.org/officeDocument/2006/relationships" w:type="default" r:id="Rdfd1e62dd05b47c5"/>
      <w:footerReference xmlns:r="http://schemas.openxmlformats.org/officeDocument/2006/relationships" w:type="default" r:id="Rd83746fa8495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CANICA AS   ·   Org.nr 938 701 237   ·   Tjuvholmen allé 3   ·   0252 OSLO   ·   Tlf. 24 13 30 00   ·   post@canica.no   ·   www.canica.no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1e62dd05b47c5" /><Relationship Type="http://schemas.openxmlformats.org/officeDocument/2006/relationships/footer" Target="/word/footer1.xml" Id="Rd83746fa84954bff" /></Relationships>
</file>