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aebd68233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JAKEMO HOLDING AS</w:t>
      </w:r>
    </w:p>
    <w:sectPr>
      <w:headerReference xmlns:r="http://schemas.openxmlformats.org/officeDocument/2006/relationships" w:type="default" r:id="R09843452d97648f8"/>
      <w:footerReference xmlns:r="http://schemas.openxmlformats.org/officeDocument/2006/relationships" w:type="default" r:id="Rfe5d1dacf0fb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JAKEMO HOLDING AS   ·   Org.nr 933 523 438   ·   Josefinestien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3452d97648f8" /><Relationship Type="http://schemas.openxmlformats.org/officeDocument/2006/relationships/footer" Target="/word/footer1.xml" Id="Rfe5d1dacf0fb4a44" /></Relationships>
</file>