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3c22460a9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GRIMSBO AS</w:t>
      </w:r>
    </w:p>
    <w:sectPr>
      <w:headerReference xmlns:r="http://schemas.openxmlformats.org/officeDocument/2006/relationships" w:type="default" r:id="Rc66793ae3388451b"/>
      <w:footerReference xmlns:r="http://schemas.openxmlformats.org/officeDocument/2006/relationships" w:type="default" r:id="R8235ace334da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GRIMSBO AS   ·   Org.nr 932 004 283   ·   Urtebakken 16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793ae3388451b" /><Relationship Type="http://schemas.openxmlformats.org/officeDocument/2006/relationships/footer" Target="/word/footer1.xml" Id="R8235ace334da4936" /></Relationships>
</file>