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9f6c61b6a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GRIMSBO AS</w:t>
      </w:r>
    </w:p>
    <w:sectPr>
      <w:headerReference xmlns:r="http://schemas.openxmlformats.org/officeDocument/2006/relationships" w:type="default" r:id="R502ac11e1fa84236"/>
      <w:footerReference xmlns:r="http://schemas.openxmlformats.org/officeDocument/2006/relationships" w:type="default" r:id="Rcee338f27200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GRIMSBO AS   ·   Org.nr 932 004 283   ·   Urtebakken 16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ac11e1fa84236" /><Relationship Type="http://schemas.openxmlformats.org/officeDocument/2006/relationships/footer" Target="/word/footer1.xml" Id="Rcee338f2720047cf" /></Relationships>
</file>