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1fa02e0d7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MARTELL AS</w:t>
      </w:r>
    </w:p>
    <w:sectPr>
      <w:headerReference xmlns:r="http://schemas.openxmlformats.org/officeDocument/2006/relationships" w:type="default" r:id="R71a285bfa0654de8"/>
      <w:footerReference xmlns:r="http://schemas.openxmlformats.org/officeDocument/2006/relationships" w:type="default" r:id="Rf4840f055a13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285bfa0654de8" /><Relationship Type="http://schemas.openxmlformats.org/officeDocument/2006/relationships/footer" Target="/word/footer1.xml" Id="Rf4840f055a134489" /></Relationships>
</file>