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5eb5e7453843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FGH BUSINESS MANAGEMENT AS</w:t>
      </w:r>
    </w:p>
    <w:sectPr>
      <w:headerReference xmlns:r="http://schemas.openxmlformats.org/officeDocument/2006/relationships" w:type="default" r:id="Rc2fea86ade2c4222"/>
      <w:footerReference xmlns:r="http://schemas.openxmlformats.org/officeDocument/2006/relationships" w:type="default" r:id="Rb305c1e066224b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FGH BUSINESS MANAGEMENT AS   ·   Org.nr 931 776 274   ·   Storgata 1   ·   3210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FGH BUSINESS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fea86ade2c4222" /><Relationship Type="http://schemas.openxmlformats.org/officeDocument/2006/relationships/footer" Target="/word/footer1.xml" Id="Rb305c1e066224b9f" /></Relationships>
</file>