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51fbc436d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BUSINESS MANAGEMENT AS</w:t>
      </w:r>
    </w:p>
    <w:sectPr>
      <w:headerReference xmlns:r="http://schemas.openxmlformats.org/officeDocument/2006/relationships" w:type="default" r:id="Rce02ced571a54e1c"/>
      <w:footerReference xmlns:r="http://schemas.openxmlformats.org/officeDocument/2006/relationships" w:type="default" r:id="R79a9218d7118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2ced571a54e1c" /><Relationship Type="http://schemas.openxmlformats.org/officeDocument/2006/relationships/footer" Target="/word/footer1.xml" Id="R79a9218d7118414f" /></Relationships>
</file>