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20af268f64d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SÖDERBERG &amp; PARTNERS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b575b1c03a2f434c"/>
      <w:footerReference xmlns:r="http://schemas.openxmlformats.org/officeDocument/2006/relationships" w:type="default" r:id="R70fca39ae9aa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5b1c03a2f434c" /><Relationship Type="http://schemas.openxmlformats.org/officeDocument/2006/relationships/footer" Target="/word/footer1.xml" Id="R70fca39ae9aa465d" /></Relationships>
</file>