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fdc6be895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HOLDING AS</w:t>
      </w:r>
    </w:p>
    <w:sectPr>
      <w:headerReference xmlns:r="http://schemas.openxmlformats.org/officeDocument/2006/relationships" w:type="default" r:id="R08cbdc24e2594fcf"/>
      <w:footerReference xmlns:r="http://schemas.openxmlformats.org/officeDocument/2006/relationships" w:type="default" r:id="Raa080f6fb028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HOLDING AS   ·   Org.nr 931 055 356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bdc24e2594fcf" /><Relationship Type="http://schemas.openxmlformats.org/officeDocument/2006/relationships/footer" Target="/word/footer1.xml" Id="Raa080f6fb02846a3" /></Relationships>
</file>