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bcfd4003f45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BERGE &amp; LUNDAL REVISJONSSELSKAP AS.</w:t>
      </w:r>
    </w:p>
    <w:sectPr>
      <w:headerReference xmlns:r="http://schemas.openxmlformats.org/officeDocument/2006/relationships" w:type="default" r:id="R3d69bbaf282b4eb5"/>
      <w:footerReference xmlns:r="http://schemas.openxmlformats.org/officeDocument/2006/relationships" w:type="default" r:id="R68b28fa5d906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9bbaf282b4eb5" /><Relationship Type="http://schemas.openxmlformats.org/officeDocument/2006/relationships/footer" Target="/word/footer1.xml" Id="R68b28fa5d9064fd1" /></Relationships>
</file>