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2d7eee802f48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CODEFLEX AS</w:t>
      </w:r>
    </w:p>
    <w:sectPr>
      <w:headerReference xmlns:r="http://schemas.openxmlformats.org/officeDocument/2006/relationships" w:type="default" r:id="Rdbb89fce3eaf4722"/>
      <w:footerReference xmlns:r="http://schemas.openxmlformats.org/officeDocument/2006/relationships" w:type="default" r:id="R430845b7bed94c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CODEFLEX AS   ·   Org.nr 929 416 317   ·   Bolsethvegen 9   ·   6011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CODEFLEX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b89fce3eaf4722" /><Relationship Type="http://schemas.openxmlformats.org/officeDocument/2006/relationships/footer" Target="/word/footer1.xml" Id="R430845b7bed94c5f" /></Relationships>
</file>