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23bbc1fd0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OCEANDRA AS.</w:t>
      </w:r>
    </w:p>
    <w:sectPr>
      <w:headerReference xmlns:r="http://schemas.openxmlformats.org/officeDocument/2006/relationships" w:type="default" r:id="R4099639ab68c4f3f"/>
      <w:footerReference xmlns:r="http://schemas.openxmlformats.org/officeDocument/2006/relationships" w:type="default" r:id="R3445616ccdf0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9639ab68c4f3f" /><Relationship Type="http://schemas.openxmlformats.org/officeDocument/2006/relationships/footer" Target="/word/footer1.xml" Id="R3445616ccdf046f5" /></Relationships>
</file>