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9dfd7e477c4c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SETERLEGRENDA HOLDING AS, org.nr 929 269 837,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Kvisvik,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SETERLEGRENDA HOLDING AS</w:t>
      </w:r>
    </w:p>
    <w:sectPr>
      <w:headerReference xmlns:r="http://schemas.openxmlformats.org/officeDocument/2006/relationships" w:type="default" r:id="R1518d44f51e74b27"/>
      <w:footerReference xmlns:r="http://schemas.openxmlformats.org/officeDocument/2006/relationships" w:type="default" r:id="Ra39d66b517cc44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SETERLEGRENDA HOLDING AS   ·   Org.nr 929 269 837   ·   c/o Astrid Otnes, Seterlegrenda 13   ·   6674 KVISVIK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SETERLEGRENDA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18d44f51e74b27" /><Relationship Type="http://schemas.openxmlformats.org/officeDocument/2006/relationships/footer" Target="/word/footer1.xml" Id="Ra39d66b517cc44ee" /></Relationships>
</file>