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8242c2181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II AS</w:t>
      </w:r>
    </w:p>
    <w:sectPr>
      <w:headerReference xmlns:r="http://schemas.openxmlformats.org/officeDocument/2006/relationships" w:type="default" r:id="R662a659c2cd2433b"/>
      <w:footerReference xmlns:r="http://schemas.openxmlformats.org/officeDocument/2006/relationships" w:type="default" r:id="Rc626ea41f8f2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a659c2cd2433b" /><Relationship Type="http://schemas.openxmlformats.org/officeDocument/2006/relationships/footer" Target="/word/footer1.xml" Id="Rc626ea41f8f249c5" /></Relationships>
</file>