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a3b48e0ba34e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FURTEBOTN AS, org.nr 928 330 672,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FURTEBOTN AS</w:t>
      </w:r>
    </w:p>
    <w:sectPr>
      <w:headerReference xmlns:r="http://schemas.openxmlformats.org/officeDocument/2006/relationships" w:type="default" r:id="R783d895ef90747e5"/>
      <w:footerReference xmlns:r="http://schemas.openxmlformats.org/officeDocument/2006/relationships" w:type="default" r:id="R6e6b3092d86b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FURTEBOTN AS   ·   Org.nr 928 330 672   ·   Bordalssvingen 83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FURTEBOTN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3d895ef90747e5" /><Relationship Type="http://schemas.openxmlformats.org/officeDocument/2006/relationships/footer" Target="/word/footer1.xml" Id="R6e6b3092d86b4fa1" /></Relationships>
</file>