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ba136f50c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ERICA AS</w:t>
      </w:r>
    </w:p>
    <w:sectPr>
      <w:headerReference xmlns:r="http://schemas.openxmlformats.org/officeDocument/2006/relationships" w:type="default" r:id="R61aac0481260468f"/>
      <w:footerReference xmlns:r="http://schemas.openxmlformats.org/officeDocument/2006/relationships" w:type="default" r:id="Rd96250c1a9c6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ERICA AS   ·   Org.nr 928 035 891   ·   Dramstadåsen 2A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ac0481260468f" /><Relationship Type="http://schemas.openxmlformats.org/officeDocument/2006/relationships/footer" Target="/word/footer1.xml" Id="Rd96250c1a9c64b4b" /></Relationships>
</file>