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ac2134db0841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Harøy,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SKRÅPEN INVEST AS</w:t>
      </w:r>
    </w:p>
    <w:sectPr>
      <w:headerReference xmlns:r="http://schemas.openxmlformats.org/officeDocument/2006/relationships" w:type="default" r:id="Rf0bfce613e654c99"/>
      <w:footerReference xmlns:r="http://schemas.openxmlformats.org/officeDocument/2006/relationships" w:type="default" r:id="R17ed8b289e0a4b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SKRÅPEN INVEST AS   ·   Org.nr 927 683 105   ·   Storhaugvegen 38   ·   6296 HARØY   ·   sigurd.sandoy@rostein.com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SKRÅPEN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bfce613e654c99" /><Relationship Type="http://schemas.openxmlformats.org/officeDocument/2006/relationships/footer" Target="/word/footer1.xml" Id="R17ed8b289e0a4bb0" /></Relationships>
</file>