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8d268ea32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RAMSVOLL AS</w:t>
      </w:r>
    </w:p>
    <w:sectPr>
      <w:headerReference xmlns:r="http://schemas.openxmlformats.org/officeDocument/2006/relationships" w:type="default" r:id="Rebbf503d75324f6f"/>
      <w:footerReference xmlns:r="http://schemas.openxmlformats.org/officeDocument/2006/relationships" w:type="default" r:id="Rca1fd978f2f1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f503d75324f6f" /><Relationship Type="http://schemas.openxmlformats.org/officeDocument/2006/relationships/footer" Target="/word/footer1.xml" Id="Rca1fd978f2f1420c" /></Relationships>
</file>