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ce4940f4d2401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SKIAB NORGESFASTIGHETER AS</w:t>
      </w:r>
    </w:p>
    <w:sectPr>
      <w:headerReference xmlns:r="http://schemas.openxmlformats.org/officeDocument/2006/relationships" w:type="default" r:id="R38766e94ee594fb3"/>
      <w:footerReference xmlns:r="http://schemas.openxmlformats.org/officeDocument/2006/relationships" w:type="default" r:id="R3c65932337a9478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SKIAB NORGESFASTIGHETER AS   ·   Org.nr 927 033 402   ·   c/o Newsec PAM AS, Beddingen 10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SKIAB NORGESFASTIGHETER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766e94ee594fb3" /><Relationship Type="http://schemas.openxmlformats.org/officeDocument/2006/relationships/footer" Target="/word/footer1.xml" Id="R3c65932337a94782" /></Relationships>
</file>