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cb5b28a64d48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MARCHING ON TOGETHER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MARCHING ON TOGETHER AS</w:t>
      </w:r>
    </w:p>
    <w:sectPr>
      <w:headerReference xmlns:r="http://schemas.openxmlformats.org/officeDocument/2006/relationships" w:type="default" r:id="R3064ca89392241d8"/>
      <w:footerReference xmlns:r="http://schemas.openxmlformats.org/officeDocument/2006/relationships" w:type="default" r:id="R934896e37dc6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4ca89392241d8" /><Relationship Type="http://schemas.openxmlformats.org/officeDocument/2006/relationships/footer" Target="/word/footer1.xml" Id="R934896e37dc6448d" /></Relationships>
</file>