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65ba5ee1a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SEUMROF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SEUMROF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e43ecfc1654942"/>
      <w:footerReference xmlns:r="http://schemas.openxmlformats.org/officeDocument/2006/relationships" w:type="default" r:id="Rf9c3eef2a6fa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43ecfc1654942" /><Relationship Type="http://schemas.openxmlformats.org/officeDocument/2006/relationships/footer" Target="/word/footer1.xml" Id="Rf9c3eef2a6fa4785" /></Relationships>
</file>