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b0fea9466646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MOONAGE DAYDREAM AS, org.nr 926 189 697,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Frogner,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MOONAGE DAYDREAM AS</w:t>
      </w:r>
    </w:p>
    <w:sectPr>
      <w:headerReference xmlns:r="http://schemas.openxmlformats.org/officeDocument/2006/relationships" w:type="default" r:id="R9e5d1081246c463b"/>
      <w:footerReference xmlns:r="http://schemas.openxmlformats.org/officeDocument/2006/relationships" w:type="default" r:id="R21fb9aa11e7348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MOONAGE DAYDREAM AS   ·   Org.nr 926 189 697   ·   Elgtråkket 37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MOONAGE DAYDREAM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5d1081246c463b" /><Relationship Type="http://schemas.openxmlformats.org/officeDocument/2006/relationships/footer" Target="/word/footer1.xml" Id="R21fb9aa11e73482d" /></Relationships>
</file>