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f2475b1f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ACCOUNTING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ddfefebd4b7b4ebe"/>
      <w:footerReference xmlns:r="http://schemas.openxmlformats.org/officeDocument/2006/relationships" w:type="default" r:id="R4c141599e04c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efebd4b7b4ebe" /><Relationship Type="http://schemas.openxmlformats.org/officeDocument/2006/relationships/footer" Target="/word/footer1.xml" Id="R4c141599e04c4c5b" /></Relationships>
</file>