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073d700e2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LYKKETROLL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LYKKETROLL INVEST AS</w:t>
      </w:r>
    </w:p>
    <w:sectPr>
      <w:headerReference xmlns:r="http://schemas.openxmlformats.org/officeDocument/2006/relationships" w:type="default" r:id="Rab11a38ac6e74898"/>
      <w:footerReference xmlns:r="http://schemas.openxmlformats.org/officeDocument/2006/relationships" w:type="default" r:id="Rab87fada38a6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1a38ac6e74898" /><Relationship Type="http://schemas.openxmlformats.org/officeDocument/2006/relationships/footer" Target="/word/footer1.xml" Id="Rab87fada38a64a24" /></Relationships>
</file>