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7b6095293c4a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CRESPO AS</w:t>
      </w:r>
    </w:p>
    <w:sectPr>
      <w:headerReference xmlns:r="http://schemas.openxmlformats.org/officeDocument/2006/relationships" w:type="default" r:id="Ra13dd4dc322848ab"/>
      <w:footerReference xmlns:r="http://schemas.openxmlformats.org/officeDocument/2006/relationships" w:type="default" r:id="R351c2e7ce91a4a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CRESPO AS   ·   Org.nr 925 273 074   ·   c/o Nora Anker-Rasch, Balchens gate 6   ·   0265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CRESPO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3dd4dc322848ab" /><Relationship Type="http://schemas.openxmlformats.org/officeDocument/2006/relationships/footer" Target="/word/footer1.xml" Id="R351c2e7ce91a4ae4" /></Relationships>
</file>