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67c9f22b554f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COMVIK AS</w:t>
      </w:r>
    </w:p>
    <w:sectPr>
      <w:headerReference xmlns:r="http://schemas.openxmlformats.org/officeDocument/2006/relationships" w:type="default" r:id="R17617d7fc1c042ad"/>
      <w:footerReference xmlns:r="http://schemas.openxmlformats.org/officeDocument/2006/relationships" w:type="default" r:id="R753d8654552a41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COMVIK AS   ·   Org.nr 925 255 181   ·   Djupastø 15A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617d7fc1c042ad" /><Relationship Type="http://schemas.openxmlformats.org/officeDocument/2006/relationships/footer" Target="/word/footer1.xml" Id="R753d8654552a419c" /></Relationships>
</file>