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10e1d5b50345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RIISØEN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RIISØEN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fcb21f46fd84ec5"/>
      <w:footerReference xmlns:r="http://schemas.openxmlformats.org/officeDocument/2006/relationships" w:type="default" r:id="R8bcca68d71b94b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RIISØEN INVEST AS   ·   Org.nr 924 598 093   ·   Fredlihavna 29   ·   3031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RIISØEN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cb21f46fd84ec5" /><Relationship Type="http://schemas.openxmlformats.org/officeDocument/2006/relationships/footer" Target="/word/footer1.xml" Id="R8bcca68d71b94b7d" /></Relationships>
</file>