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1cad30e0214d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LUWEN AS.</w:t>
      </w:r>
    </w:p>
    <w:sectPr>
      <w:headerReference xmlns:r="http://schemas.openxmlformats.org/officeDocument/2006/relationships" w:type="default" r:id="R91c7f5a99dd64ed3"/>
      <w:footerReference xmlns:r="http://schemas.openxmlformats.org/officeDocument/2006/relationships" w:type="default" r:id="Rb356284a6cc2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7f5a99dd64ed3" /><Relationship Type="http://schemas.openxmlformats.org/officeDocument/2006/relationships/footer" Target="/word/footer1.xml" Id="Rb356284a6cc246ad" /></Relationships>
</file>