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54e958ee94c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PLUS-PLUS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1f7f7d482d854563"/>
      <w:footerReference xmlns:r="http://schemas.openxmlformats.org/officeDocument/2006/relationships" w:type="default" r:id="Rbc8d9e58c6754f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7f7d482d854563" /><Relationship Type="http://schemas.openxmlformats.org/officeDocument/2006/relationships/footer" Target="/word/footer1.xml" Id="Rbc8d9e58c6754fe3" /></Relationships>
</file>