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6c3b86e07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ALFANOR 19195 AS.</w:t>
      </w:r>
    </w:p>
    <w:sectPr>
      <w:headerReference xmlns:r="http://schemas.openxmlformats.org/officeDocument/2006/relationships" w:type="default" r:id="R0f20d8d4c46d42fd"/>
      <w:footerReference xmlns:r="http://schemas.openxmlformats.org/officeDocument/2006/relationships" w:type="default" r:id="R6d13910aea59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0d8d4c46d42fd" /><Relationship Type="http://schemas.openxmlformats.org/officeDocument/2006/relationships/footer" Target="/word/footer1.xml" Id="R6d13910aea5943e0" /></Relationships>
</file>