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fa392f6846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RINGGÅRDEN AS</w:t>
      </w:r>
    </w:p>
    <w:sectPr>
      <w:headerReference xmlns:r="http://schemas.openxmlformats.org/officeDocument/2006/relationships" w:type="default" r:id="R9929371f3e0741f6"/>
      <w:footerReference xmlns:r="http://schemas.openxmlformats.org/officeDocument/2006/relationships" w:type="default" r:id="R8b79a10d346c49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RINGGÅRDEN AS   ·   Org.nr 923 142 533   ·  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RINGGÅRDEN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9371f3e0741f6" /><Relationship Type="http://schemas.openxmlformats.org/officeDocument/2006/relationships/footer" Target="/word/footer1.xml" Id="R8b79a10d346c4980" /></Relationships>
</file>