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d1c587c88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e7e00f07a4b62"/>
      <w:footerReference xmlns:r="http://schemas.openxmlformats.org/officeDocument/2006/relationships" w:type="default" r:id="R22443796ee9d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REGNSKAP AS   ·   Org.nr 921 860 544   ·   Rosenholmveien 25   ·   1414 TROLLÅSEN   ·   post@kompassregnskap.no   ·   www.kompassregnskap.no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e7e00f07a4b62" /><Relationship Type="http://schemas.openxmlformats.org/officeDocument/2006/relationships/footer" Target="/word/footer1.xml" Id="R22443796ee9d4c05" /></Relationships>
</file>