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82bd4b509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C. BROCH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C. BROCH AS</w:t>
      </w:r>
    </w:p>
    <w:sectPr>
      <w:headerReference xmlns:r="http://schemas.openxmlformats.org/officeDocument/2006/relationships" w:type="default" r:id="Rb06d7ff75d1b4717"/>
      <w:footerReference xmlns:r="http://schemas.openxmlformats.org/officeDocument/2006/relationships" w:type="default" r:id="Rdbf47657eaf2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d7ff75d1b4717" /><Relationship Type="http://schemas.openxmlformats.org/officeDocument/2006/relationships/footer" Target="/word/footer1.xml" Id="Rdbf47657eaf243f0" /></Relationships>
</file>