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b1c6a638d043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NORIAN MANCO AS</w:t>
      </w:r>
    </w:p>
    <w:sectPr>
      <w:headerReference xmlns:r="http://schemas.openxmlformats.org/officeDocument/2006/relationships" w:type="default" r:id="R67fd716236124cfd"/>
      <w:footerReference xmlns:r="http://schemas.openxmlformats.org/officeDocument/2006/relationships" w:type="default" r:id="R37f1c8112beb41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fd716236124cfd" /><Relationship Type="http://schemas.openxmlformats.org/officeDocument/2006/relationships/footer" Target="/word/footer1.xml" Id="R37f1c8112beb41c3" /></Relationships>
</file>