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179a904b3449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NORIAN MANCO AS.</w:t>
      </w:r>
    </w:p>
    <w:sectPr>
      <w:headerReference xmlns:r="http://schemas.openxmlformats.org/officeDocument/2006/relationships" w:type="default" r:id="R567f2f9dc5d641ca"/>
      <w:footerReference xmlns:r="http://schemas.openxmlformats.org/officeDocument/2006/relationships" w:type="default" r:id="Rfa778b88077c4b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f2f9dc5d641ca" /><Relationship Type="http://schemas.openxmlformats.org/officeDocument/2006/relationships/footer" Target="/word/footer1.xml" Id="Rfa778b88077c4b19" /></Relationships>
</file>