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c142040de4e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LARS KLYVE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LARS KLYVE AS</w:t>
      </w:r>
    </w:p>
    <w:sectPr>
      <w:headerReference xmlns:r="http://schemas.openxmlformats.org/officeDocument/2006/relationships" w:type="default" r:id="Rebd5757d55b643f4"/>
      <w:footerReference xmlns:r="http://schemas.openxmlformats.org/officeDocument/2006/relationships" w:type="default" r:id="Rdbdf1dcd05be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LARS KLYVE AS   ·   Org.nr 920 035 809   ·   Uttrågata 38   ·   5700 VOSS   ·   post@larsklyve.no   ·   www.larsklyve.no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LARS KLYVE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5757d55b643f4" /><Relationship Type="http://schemas.openxmlformats.org/officeDocument/2006/relationships/footer" Target="/word/footer1.xml" Id="Rdbdf1dcd05be45ba" /></Relationships>
</file>