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b93c4e2d1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OBEL INVEST AS, org.nr 919 909 668,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21faa4c7128e4306"/>
      <w:footerReference xmlns:r="http://schemas.openxmlformats.org/officeDocument/2006/relationships" w:type="default" r:id="R0d66dc49bbc5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aa4c7128e4306" /><Relationship Type="http://schemas.openxmlformats.org/officeDocument/2006/relationships/footer" Target="/word/footer1.xml" Id="R0d66dc49bbc5458b" /></Relationships>
</file>