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86dc5e65e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RRO AS.</w:t>
      </w:r>
    </w:p>
    <w:sectPr>
      <w:headerReference xmlns:r="http://schemas.openxmlformats.org/officeDocument/2006/relationships" w:type="default" r:id="R38ffd3d95cad491b"/>
      <w:footerReference xmlns:r="http://schemas.openxmlformats.org/officeDocument/2006/relationships" w:type="default" r:id="R6c074c24f2a3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fd3d95cad491b" /><Relationship Type="http://schemas.openxmlformats.org/officeDocument/2006/relationships/footer" Target="/word/footer1.xml" Id="R6c074c24f2a34705" /></Relationships>
</file>