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562eacefee49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REVINORD AS.</w:t>
      </w:r>
    </w:p>
    <w:sectPr>
      <w:headerReference xmlns:r="http://schemas.openxmlformats.org/officeDocument/2006/relationships" w:type="default" r:id="Rf89ad7d2feb84943"/>
      <w:footerReference xmlns:r="http://schemas.openxmlformats.org/officeDocument/2006/relationships" w:type="default" r:id="R95311d18fbcd40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REVINORD AS   ·   Org.nr 918 842 373   ·   Villaveien 38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9ad7d2feb84943" /><Relationship Type="http://schemas.openxmlformats.org/officeDocument/2006/relationships/footer" Target="/word/footer1.xml" Id="R95311d18fbcd40b2" /></Relationships>
</file>