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bbe3e92baa48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LULA INVEST AS</w:t>
      </w:r>
    </w:p>
    <w:sectPr>
      <w:headerReference xmlns:r="http://schemas.openxmlformats.org/officeDocument/2006/relationships" w:type="default" r:id="R61cde4e192a3470b"/>
      <w:footerReference xmlns:r="http://schemas.openxmlformats.org/officeDocument/2006/relationships" w:type="default" r:id="Rb3131b690a4144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LULA INVEST AS   ·   Org.nr 918 087 311   ·   c/o Kristoffer Langva, Bueveien 5   ·   0587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cde4e192a3470b" /><Relationship Type="http://schemas.openxmlformats.org/officeDocument/2006/relationships/footer" Target="/word/footer1.xml" Id="Rb3131b690a414485" /></Relationships>
</file>