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c1be90e7e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AS</w:t>
      </w:r>
    </w:p>
    <w:sectPr>
      <w:headerReference xmlns:r="http://schemas.openxmlformats.org/officeDocument/2006/relationships" w:type="default" r:id="Rc342c33abe984d6a"/>
      <w:footerReference xmlns:r="http://schemas.openxmlformats.org/officeDocument/2006/relationships" w:type="default" r:id="R331c21f0c16d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AS   ·   Org.nr 917 993 211   ·   Ringstabekkveien 12B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2c33abe984d6a" /><Relationship Type="http://schemas.openxmlformats.org/officeDocument/2006/relationships/footer" Target="/word/footer1.xml" Id="R331c21f0c16d462e" /></Relationships>
</file>