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eb1bc16ed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EIENDOM AS</w:t>
      </w:r>
    </w:p>
    <w:sectPr>
      <w:headerReference xmlns:r="http://schemas.openxmlformats.org/officeDocument/2006/relationships" w:type="default" r:id="R15ed6d31b78b44d7"/>
      <w:footerReference xmlns:r="http://schemas.openxmlformats.org/officeDocument/2006/relationships" w:type="default" r:id="Rf7848f4f968b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d6d31b78b44d7" /><Relationship Type="http://schemas.openxmlformats.org/officeDocument/2006/relationships/footer" Target="/word/footer1.xml" Id="Rf7848f4f968b422b" /></Relationships>
</file>