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12621ab7664a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RESSURS REGNSKAP AS</w:t>
      </w:r>
    </w:p>
    <w:sectPr>
      <w:headerReference xmlns:r="http://schemas.openxmlformats.org/officeDocument/2006/relationships" w:type="default" r:id="Rb2275fad410143cb"/>
      <w:footerReference xmlns:r="http://schemas.openxmlformats.org/officeDocument/2006/relationships" w:type="default" r:id="Ra70bd068ca9f4e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RESSURS REGNSKAP AS   ·   Org.nr 917 446 083   ·   Øvre Langgate 57-59   ·   3110 TØNSBERG   ·   hanne@ressursregnskap.no   ·   www.ressursregnskap.no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RESSURS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275fad410143cb" /><Relationship Type="http://schemas.openxmlformats.org/officeDocument/2006/relationships/footer" Target="/word/footer1.xml" Id="Ra70bd068ca9f4eb0" /></Relationships>
</file>