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026a94904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KJÆRLIGHETSHJELP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c2f98311c7534e1d"/>
      <w:footerReference xmlns:r="http://schemas.openxmlformats.org/officeDocument/2006/relationships" w:type="default" r:id="R6fba7dc7cd2a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98311c7534e1d" /><Relationship Type="http://schemas.openxmlformats.org/officeDocument/2006/relationships/footer" Target="/word/footer1.xml" Id="R6fba7dc7cd2a43b6" /></Relationships>
</file>