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9c49acd8f4a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ec279c3e039443dd"/>
      <w:footerReference xmlns:r="http://schemas.openxmlformats.org/officeDocument/2006/relationships" w:type="default" r:id="Rf08ff807691c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79c3e039443dd" /><Relationship Type="http://schemas.openxmlformats.org/officeDocument/2006/relationships/footer" Target="/word/footer1.xml" Id="Rf08ff807691c4d19" /></Relationships>
</file>