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a2e5cf9a3d49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VALUE GROUP AS</w:t>
      </w:r>
    </w:p>
    <w:sectPr>
      <w:headerReference xmlns:r="http://schemas.openxmlformats.org/officeDocument/2006/relationships" w:type="default" r:id="R694b1b3afca04434"/>
      <w:footerReference xmlns:r="http://schemas.openxmlformats.org/officeDocument/2006/relationships" w:type="default" r:id="R2de98afcbeeb41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VALUE GROUP AS   ·   Org.nr 915 156 975   ·   Rådhusgata 9   ·   0151 OSLO   ·   bard.hansen@valueaccounting.no   ·   www.value.no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VALUE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4b1b3afca04434" /><Relationship Type="http://schemas.openxmlformats.org/officeDocument/2006/relationships/footer" Target="/word/footer1.xml" Id="R2de98afcbeeb41a8" /></Relationships>
</file>