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770eedd97c448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SKIPARVIKEN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Nesttun,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SKIPARVIKEN INVEST AS</w:t>
      </w:r>
    </w:p>
    <w:sectPr>
      <w:headerReference xmlns:r="http://schemas.openxmlformats.org/officeDocument/2006/relationships" w:type="default" r:id="R26d0dcb280b04fd9"/>
      <w:footerReference xmlns:r="http://schemas.openxmlformats.org/officeDocument/2006/relationships" w:type="default" r:id="R791451c2aa6d47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SKIPARVIKEN INVEST AS   ·   Org.nr 915 017 347   ·   Skiparviklia 3B   ·   5221 NESTTUN   ·   asmund.isaksen@gmail.com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SKIPARVIKEN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d0dcb280b04fd9" /><Relationship Type="http://schemas.openxmlformats.org/officeDocument/2006/relationships/footer" Target="/word/footer1.xml" Id="R791451c2aa6d47c5" /></Relationships>
</file>