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c9290b956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KUNSTKOMPETANSE / ART ADVISORY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KUNSTKOMPETANSE / ART ADVISORY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16cdccc5ae84236"/>
      <w:footerReference xmlns:r="http://schemas.openxmlformats.org/officeDocument/2006/relationships" w:type="default" r:id="R234e818ba75f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cdccc5ae84236" /><Relationship Type="http://schemas.openxmlformats.org/officeDocument/2006/relationships/footer" Target="/word/footer1.xml" Id="R234e818ba75f48bf" /></Relationships>
</file>