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2caac4513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SIVILØKONOM MARTIN STEINAR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468c43f1f2e24959"/>
      <w:footerReference xmlns:r="http://schemas.openxmlformats.org/officeDocument/2006/relationships" w:type="default" r:id="R448a8dd334f2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c43f1f2e24959" /><Relationship Type="http://schemas.openxmlformats.org/officeDocument/2006/relationships/footer" Target="/word/footer1.xml" Id="R448a8dd334f24969" /></Relationships>
</file>