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1e1b81630f4a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KGBRUUN INVEST AS</w:t>
      </w:r>
    </w:p>
    <w:sectPr>
      <w:headerReference xmlns:r="http://schemas.openxmlformats.org/officeDocument/2006/relationships" w:type="default" r:id="R1b8953cf55004f3f"/>
      <w:footerReference xmlns:r="http://schemas.openxmlformats.org/officeDocument/2006/relationships" w:type="default" r:id="R9924eb72fe4247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8953cf55004f3f" /><Relationship Type="http://schemas.openxmlformats.org/officeDocument/2006/relationships/footer" Target="/word/footer1.xml" Id="R9924eb72fe42470d" /></Relationships>
</file>